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BD4B3B" w:rsidRDefault="00000000">
      <w:pPr>
        <w:pStyle w:val="Ttulo1"/>
        <w:spacing w:line="240" w:lineRule="auto"/>
        <w:rPr>
          <w:b w:val="0"/>
        </w:rPr>
      </w:pPr>
      <w:r>
        <w:t xml:space="preserve">Sofía </w:t>
      </w:r>
      <w:r>
        <w:rPr>
          <w:b w:val="0"/>
        </w:rPr>
        <w:t>Martínez Granada</w:t>
      </w:r>
    </w:p>
    <w:p w14:paraId="00000002" w14:textId="77777777" w:rsidR="00BD4B3B" w:rsidRDefault="00000000">
      <w:pPr>
        <w:spacing w:line="240" w:lineRule="auto"/>
        <w:rPr>
          <w:b/>
          <w:sz w:val="18"/>
          <w:szCs w:val="18"/>
        </w:rPr>
      </w:pPr>
      <w:r>
        <w:rPr>
          <w:b/>
          <w:sz w:val="18"/>
          <w:szCs w:val="18"/>
        </w:rPr>
        <w:t>Product Designer</w:t>
      </w:r>
    </w:p>
    <w:p w14:paraId="00000003" w14:textId="77777777" w:rsidR="00BD4B3B" w:rsidRDefault="00000000">
      <w:pPr>
        <w:pStyle w:val="Ttulo2"/>
        <w:spacing w:line="240" w:lineRule="auto"/>
        <w:rPr>
          <w:b w:val="0"/>
          <w:color w:val="000000"/>
        </w:rPr>
      </w:pPr>
      <w:r>
        <w:t>Email</w:t>
      </w:r>
      <w:r>
        <w:rPr>
          <w:color w:val="7030A0"/>
          <w:sz w:val="16"/>
          <w:szCs w:val="16"/>
        </w:rPr>
        <w:t>:</w:t>
      </w:r>
      <w:r>
        <w:rPr>
          <w:sz w:val="16"/>
          <w:szCs w:val="16"/>
        </w:rPr>
        <w:t xml:space="preserve"> </w:t>
      </w:r>
      <w:hyperlink r:id="rId8">
        <w:r w:rsidR="00BD4B3B">
          <w:rPr>
            <w:rFonts w:ascii="Verdana" w:eastAsia="Verdana" w:hAnsi="Verdana" w:cs="Verdana"/>
            <w:b w:val="0"/>
            <w:color w:val="000000"/>
          </w:rPr>
          <w:t>dsmartinezg16es@gmail.co</w:t>
        </w:r>
      </w:hyperlink>
      <w:r>
        <w:rPr>
          <w:rFonts w:ascii="Verdana" w:eastAsia="Verdana" w:hAnsi="Verdana" w:cs="Verdana"/>
          <w:b w:val="0"/>
          <w:color w:val="000000"/>
        </w:rPr>
        <w:t>m</w:t>
      </w:r>
    </w:p>
    <w:p w14:paraId="00000004" w14:textId="77777777" w:rsidR="00BD4B3B" w:rsidRDefault="00000000">
      <w:pPr>
        <w:pStyle w:val="Ttulo2"/>
        <w:spacing w:line="240" w:lineRule="auto"/>
        <w:rPr>
          <w:b w:val="0"/>
          <w:color w:val="548DD4"/>
          <w:sz w:val="16"/>
          <w:szCs w:val="16"/>
          <w:u w:val="single"/>
        </w:rPr>
      </w:pPr>
      <w:r>
        <w:t xml:space="preserve">LinkedIn: </w:t>
      </w:r>
      <w:hyperlink r:id="rId9">
        <w:r w:rsidR="00BD4B3B">
          <w:rPr>
            <w:rFonts w:ascii="Verdana" w:eastAsia="Verdana" w:hAnsi="Verdana" w:cs="Verdana"/>
            <w:b w:val="0"/>
            <w:color w:val="0D3BAF"/>
            <w:sz w:val="18"/>
            <w:szCs w:val="18"/>
            <w:u w:val="single"/>
          </w:rPr>
          <w:t>https://www.linkedin.com/in/sofia-martinez-granada-uxui/</w:t>
        </w:r>
      </w:hyperlink>
    </w:p>
    <w:p w14:paraId="00000005" w14:textId="77777777" w:rsidR="00BD4B3B" w:rsidRDefault="00000000">
      <w:pPr>
        <w:pStyle w:val="Ttulo2"/>
        <w:spacing w:line="240" w:lineRule="auto"/>
        <w:rPr>
          <w:rFonts w:ascii="Verdana" w:eastAsia="Verdana" w:hAnsi="Verdana" w:cs="Verdana"/>
          <w:b w:val="0"/>
          <w:color w:val="0D3BAF"/>
          <w:sz w:val="18"/>
          <w:szCs w:val="18"/>
          <w:u w:val="single"/>
        </w:rPr>
        <w:sectPr w:rsidR="00BD4B3B">
          <w:footerReference w:type="first" r:id="rId10"/>
          <w:pgSz w:w="12240" w:h="15840"/>
          <w:pgMar w:top="720" w:right="720" w:bottom="720" w:left="720" w:header="432" w:footer="0" w:gutter="0"/>
          <w:pgNumType w:start="1"/>
          <w:cols w:num="2" w:space="720" w:equalWidth="0">
            <w:col w:w="5040" w:space="720"/>
            <w:col w:w="5040" w:space="0"/>
          </w:cols>
        </w:sectPr>
      </w:pPr>
      <w:r>
        <w:t xml:space="preserve">Portafolio: </w:t>
      </w:r>
      <w:r>
        <w:rPr>
          <w:rFonts w:ascii="Verdana" w:eastAsia="Verdana" w:hAnsi="Verdana" w:cs="Verdana"/>
          <w:b w:val="0"/>
          <w:color w:val="0D3BAF"/>
          <w:sz w:val="18"/>
          <w:szCs w:val="18"/>
          <w:u w:val="single"/>
        </w:rPr>
        <w:t>https://dsmartinezg16.wixsite.com/sofia-martinez-ux</w:t>
      </w:r>
    </w:p>
    <w:p w14:paraId="00000006" w14:textId="77777777" w:rsidR="00BD4B3B" w:rsidRDefault="00000000">
      <w:pPr>
        <w:ind w:firstLine="0"/>
      </w:pPr>
      <w:r>
        <w:t xml:space="preserve">Product Designer con </w:t>
      </w:r>
      <w:r>
        <w:rPr>
          <w:b/>
        </w:rPr>
        <w:t>5 años de experiencia</w:t>
      </w:r>
      <w:r>
        <w:t xml:space="preserve"> en diseño de producto, investigación UX, prototipado y diseño de interacción. metodologías ágiles como </w:t>
      </w:r>
      <w:r>
        <w:rPr>
          <w:b/>
        </w:rPr>
        <w:t>Scrum</w:t>
      </w:r>
      <w:r>
        <w:t xml:space="preserve">, uso de herramientas como </w:t>
      </w:r>
      <w:r>
        <w:rPr>
          <w:b/>
        </w:rPr>
        <w:t>Figma y Adobe Suite</w:t>
      </w:r>
      <w:r>
        <w:t xml:space="preserve">. Apasionada por el diseño centrado en el usuario y la transformación digital tomando el </w:t>
      </w:r>
      <w:r>
        <w:rPr>
          <w:b/>
        </w:rPr>
        <w:t xml:space="preserve">Desing Tinking </w:t>
      </w:r>
      <w:r>
        <w:t>como framework base y utilizando la investigación como motor para impulsar el crecimiento de las organizaciones.</w:t>
      </w:r>
    </w:p>
    <w:p w14:paraId="00000007" w14:textId="77777777" w:rsidR="00BD4B3B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1" w:hanging="2"/>
        <w:rPr>
          <w:color w:val="000000"/>
          <w:sz w:val="18"/>
          <w:szCs w:val="18"/>
        </w:rPr>
      </w:pPr>
      <w:r>
        <w:rPr>
          <w:b/>
          <w:color w:val="000000"/>
          <w:sz w:val="18"/>
          <w:szCs w:val="18"/>
        </w:rPr>
        <w:t>Palabras clave</w:t>
      </w:r>
      <w:r>
        <w:rPr>
          <w:b/>
          <w:color w:val="7030A0"/>
          <w:sz w:val="18"/>
          <w:szCs w:val="18"/>
        </w:rPr>
        <w:t>:</w:t>
      </w:r>
      <w:r>
        <w:rPr>
          <w:color w:val="7030A0"/>
          <w:sz w:val="18"/>
          <w:szCs w:val="18"/>
        </w:rPr>
        <w:t xml:space="preserve"> </w:t>
      </w:r>
      <w:r>
        <w:rPr>
          <w:color w:val="000000"/>
          <w:sz w:val="18"/>
          <w:szCs w:val="18"/>
        </w:rPr>
        <w:t>Product Designer | UX Lead | UI Design | Prototyping | UX Research | SCRUM | Figma | Adobe</w:t>
      </w:r>
    </w:p>
    <w:p w14:paraId="00000008" w14:textId="77777777" w:rsidR="00BD4B3B" w:rsidRDefault="00000000">
      <w:pPr>
        <w:pBdr>
          <w:top w:val="nil"/>
          <w:left w:val="nil"/>
          <w:bottom w:val="nil"/>
          <w:right w:val="nil"/>
          <w:between w:val="nil"/>
        </w:pBdr>
        <w:spacing w:before="0" w:after="0"/>
        <w:ind w:left="1" w:hanging="2"/>
        <w:rPr>
          <w:color w:val="000000"/>
          <w:sz w:val="18"/>
          <w:szCs w:val="18"/>
        </w:rPr>
      </w:pPr>
      <w:r>
        <w:rPr>
          <w:b/>
          <w:color w:val="000000"/>
          <w:sz w:val="18"/>
          <w:szCs w:val="18"/>
        </w:rPr>
        <w:t>Tecnologías:</w:t>
      </w:r>
      <w:r>
        <w:rPr>
          <w:color w:val="7030A0"/>
          <w:sz w:val="18"/>
          <w:szCs w:val="18"/>
        </w:rPr>
        <w:t xml:space="preserve">  </w:t>
      </w:r>
      <w:r>
        <w:rPr>
          <w:color w:val="000000"/>
          <w:sz w:val="18"/>
          <w:szCs w:val="18"/>
        </w:rPr>
        <w:t xml:space="preserve">Angular, Divi, Wordpress, Power Bi, CCS y HTLM                                                                                                                                                                                      </w:t>
      </w:r>
    </w:p>
    <w:p w14:paraId="0000000A" w14:textId="07446784" w:rsidR="00BD4B3B" w:rsidRPr="00476F2C" w:rsidRDefault="00000000" w:rsidP="00476F2C">
      <w:pPr>
        <w:pBdr>
          <w:top w:val="nil"/>
          <w:left w:val="nil"/>
          <w:bottom w:val="nil"/>
          <w:right w:val="nil"/>
          <w:between w:val="nil"/>
        </w:pBdr>
        <w:spacing w:before="0" w:after="0"/>
        <w:ind w:left="1" w:hanging="2"/>
        <w:rPr>
          <w:color w:val="000000"/>
          <w:sz w:val="18"/>
          <w:szCs w:val="18"/>
        </w:rPr>
      </w:pPr>
      <w:r>
        <w:rPr>
          <w:b/>
          <w:color w:val="000000"/>
          <w:sz w:val="18"/>
          <w:szCs w:val="18"/>
        </w:rPr>
        <w:t>Herramientas:</w:t>
      </w:r>
      <w:r>
        <w:rPr>
          <w:color w:val="7030A0"/>
          <w:sz w:val="18"/>
          <w:szCs w:val="18"/>
        </w:rPr>
        <w:t xml:space="preserve"> </w:t>
      </w:r>
      <w:r>
        <w:rPr>
          <w:color w:val="000000"/>
          <w:sz w:val="18"/>
          <w:szCs w:val="18"/>
        </w:rPr>
        <w:t>Adobe creative suite, Miro, Asana, Notion, Adobe XD, Sketch, Figma, Miro y Asana</w:t>
      </w:r>
    </w:p>
    <w:p w14:paraId="0000000B" w14:textId="77777777" w:rsidR="00BD4B3B" w:rsidRDefault="00000000">
      <w:pPr>
        <w:pStyle w:val="Ttulo1"/>
      </w:pPr>
      <w:r>
        <w:t>Experiencia laboral</w:t>
      </w:r>
    </w:p>
    <w:p w14:paraId="0000000C" w14:textId="77777777" w:rsidR="00BD4B3B" w:rsidRDefault="00000000">
      <w:pPr>
        <w:pStyle w:val="Ttulo2"/>
      </w:pPr>
      <w:r>
        <w:t xml:space="preserve">Product Designer | </w:t>
      </w:r>
      <w:r>
        <w:rPr>
          <w:b w:val="0"/>
        </w:rPr>
        <w:t>Sofka (09/2024 - actualidad)</w:t>
      </w:r>
    </w:p>
    <w:p w14:paraId="0000000D" w14:textId="77777777" w:rsidR="00BD4B3B" w:rsidRDefault="00000000">
      <w:pPr>
        <w:pStyle w:val="Ttulo3"/>
        <w:rPr>
          <w:b w:val="0"/>
        </w:rPr>
      </w:pPr>
      <w:r>
        <w:t xml:space="preserve">Industria: </w:t>
      </w:r>
      <w:r>
        <w:rPr>
          <w:b w:val="0"/>
        </w:rPr>
        <w:t>Consultoría TI | Fintech|</w:t>
      </w:r>
    </w:p>
    <w:p w14:paraId="0000000E" w14:textId="77777777" w:rsidR="00BD4B3B" w:rsidRDefault="00000000">
      <w:pPr>
        <w:pStyle w:val="Ttulo3"/>
      </w:pPr>
      <w:r>
        <w:rPr>
          <w:highlight w:val="white"/>
        </w:rPr>
        <w:t xml:space="preserve">Banco </w:t>
      </w:r>
      <w:r>
        <w:t>Santander Uruguay</w:t>
      </w:r>
    </w:p>
    <w:p w14:paraId="43E421D9" w14:textId="6FE8B660" w:rsidR="00476F2C" w:rsidRPr="00476F2C" w:rsidRDefault="00476F2C" w:rsidP="00476F2C">
      <w:pPr>
        <w:pStyle w:val="Ttulo3"/>
        <w:rPr>
          <w:b w:val="0"/>
          <w:color w:val="000000"/>
          <w:sz w:val="20"/>
          <w:szCs w:val="20"/>
        </w:rPr>
      </w:pPr>
      <w:r w:rsidRPr="00476F2C">
        <w:rPr>
          <w:b w:val="0"/>
          <w:color w:val="000000"/>
          <w:sz w:val="20"/>
          <w:szCs w:val="20"/>
        </w:rPr>
        <w:t>Participé activamente en el proyecto de rediseño de la Banca Digital Empresas, logrando hitos clave de transformación:</w:t>
      </w:r>
    </w:p>
    <w:p w14:paraId="0D3967E1" w14:textId="2F6673BE" w:rsidR="00476F2C" w:rsidRPr="00476F2C" w:rsidRDefault="00476F2C" w:rsidP="00476F2C">
      <w:pPr>
        <w:pStyle w:val="Ttulo3"/>
        <w:numPr>
          <w:ilvl w:val="0"/>
          <w:numId w:val="5"/>
        </w:numPr>
        <w:ind w:left="284" w:hanging="284"/>
        <w:rPr>
          <w:b w:val="0"/>
          <w:color w:val="000000"/>
          <w:sz w:val="20"/>
          <w:szCs w:val="20"/>
        </w:rPr>
      </w:pPr>
      <w:r w:rsidRPr="00476F2C">
        <w:rPr>
          <w:b w:val="0"/>
          <w:color w:val="000000"/>
          <w:sz w:val="20"/>
          <w:szCs w:val="20"/>
        </w:rPr>
        <w:t xml:space="preserve">Se alcanzó la </w:t>
      </w:r>
      <w:r w:rsidRPr="00476F2C">
        <w:rPr>
          <w:bCs/>
          <w:color w:val="000000"/>
          <w:sz w:val="20"/>
          <w:szCs w:val="20"/>
        </w:rPr>
        <w:t xml:space="preserve">migración </w:t>
      </w:r>
      <w:r w:rsidRPr="00476F2C">
        <w:rPr>
          <w:b w:val="0"/>
          <w:color w:val="000000"/>
          <w:sz w:val="20"/>
          <w:szCs w:val="20"/>
        </w:rPr>
        <w:t>exitosa del</w:t>
      </w:r>
      <w:r w:rsidRPr="00476F2C">
        <w:rPr>
          <w:bCs/>
          <w:color w:val="000000"/>
          <w:sz w:val="20"/>
          <w:szCs w:val="20"/>
        </w:rPr>
        <w:t xml:space="preserve"> 100% de las empresas</w:t>
      </w:r>
      <w:r w:rsidRPr="00476F2C">
        <w:rPr>
          <w:b w:val="0"/>
          <w:color w:val="000000"/>
          <w:sz w:val="20"/>
          <w:szCs w:val="20"/>
        </w:rPr>
        <w:t xml:space="preserve"> desde la plataforma antigua a la nueva.</w:t>
      </w:r>
    </w:p>
    <w:p w14:paraId="7BE522A8" w14:textId="1B69FD21" w:rsidR="00476F2C" w:rsidRPr="00476F2C" w:rsidRDefault="00476F2C" w:rsidP="00476F2C">
      <w:pPr>
        <w:pStyle w:val="Ttulo3"/>
        <w:numPr>
          <w:ilvl w:val="0"/>
          <w:numId w:val="5"/>
        </w:numPr>
        <w:ind w:left="284" w:hanging="284"/>
        <w:rPr>
          <w:b w:val="0"/>
          <w:color w:val="000000"/>
          <w:sz w:val="20"/>
          <w:szCs w:val="20"/>
        </w:rPr>
      </w:pPr>
      <w:r w:rsidRPr="00476F2C">
        <w:rPr>
          <w:b w:val="0"/>
          <w:color w:val="000000"/>
          <w:sz w:val="20"/>
          <w:szCs w:val="20"/>
        </w:rPr>
        <w:t xml:space="preserve">Se completó la </w:t>
      </w:r>
      <w:r w:rsidRPr="00476F2C">
        <w:rPr>
          <w:bCs/>
          <w:color w:val="000000"/>
          <w:sz w:val="20"/>
          <w:szCs w:val="20"/>
        </w:rPr>
        <w:t>implementación del 100%</w:t>
      </w:r>
      <w:r w:rsidRPr="00476F2C">
        <w:rPr>
          <w:b w:val="0"/>
          <w:color w:val="000000"/>
          <w:sz w:val="20"/>
          <w:szCs w:val="20"/>
        </w:rPr>
        <w:t xml:space="preserve"> de las funcionalidades de la banca anterior, asegurando la paridad de funciones.</w:t>
      </w:r>
    </w:p>
    <w:p w14:paraId="795F7E4E" w14:textId="5F8B8A45" w:rsidR="00476F2C" w:rsidRPr="00476F2C" w:rsidRDefault="00476F2C" w:rsidP="00476F2C">
      <w:pPr>
        <w:pStyle w:val="Ttulo3"/>
        <w:numPr>
          <w:ilvl w:val="0"/>
          <w:numId w:val="5"/>
        </w:numPr>
        <w:ind w:left="284" w:hanging="284"/>
        <w:rPr>
          <w:b w:val="0"/>
          <w:color w:val="000000"/>
          <w:sz w:val="20"/>
          <w:szCs w:val="20"/>
        </w:rPr>
      </w:pPr>
      <w:r w:rsidRPr="00476F2C">
        <w:rPr>
          <w:b w:val="0"/>
          <w:color w:val="000000"/>
          <w:sz w:val="20"/>
          <w:szCs w:val="20"/>
        </w:rPr>
        <w:t>Se avanzó en la hoja de ruta de innovación con el diseño del 66% y la implementación del 33% de nuevas funcionalidades.</w:t>
      </w:r>
    </w:p>
    <w:p w14:paraId="00000011" w14:textId="32361EBA" w:rsidR="00BD4B3B" w:rsidRDefault="00000000" w:rsidP="00476F2C">
      <w:pPr>
        <w:pStyle w:val="Ttulo3"/>
        <w:rPr>
          <w:highlight w:val="white"/>
        </w:rPr>
      </w:pPr>
      <w:r>
        <w:t>Banco Pichincha Colombia</w:t>
      </w:r>
    </w:p>
    <w:p w14:paraId="00000012" w14:textId="77777777" w:rsidR="00BD4B3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highlight w:val="white"/>
        </w:rPr>
      </w:pPr>
      <w:r>
        <w:rPr>
          <w:color w:val="000000"/>
          <w:highlight w:val="white"/>
        </w:rPr>
        <w:t xml:space="preserve">Definir la estrategia de implementación UX/UI, creando lineamientos de diseño y estandarizando procesos. Esta iniciativa se estima que generará una </w:t>
      </w:r>
      <w:r>
        <w:rPr>
          <w:b/>
          <w:color w:val="000000"/>
          <w:highlight w:val="white"/>
        </w:rPr>
        <w:t>reducción del 20% en el tiempo de diseño</w:t>
      </w:r>
      <w:r>
        <w:rPr>
          <w:color w:val="000000"/>
          <w:highlight w:val="white"/>
        </w:rPr>
        <w:t xml:space="preserve"> gracias a la mayor claridad y eficiencia en el proceso de diseño.</w:t>
      </w:r>
    </w:p>
    <w:p w14:paraId="00000013" w14:textId="77777777" w:rsidR="00BD4B3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highlight w:val="white"/>
        </w:rPr>
      </w:pPr>
      <w:r>
        <w:rPr>
          <w:color w:val="000000"/>
          <w:highlight w:val="white"/>
        </w:rPr>
        <w:t>Identifiqué y gestioné las necesidades del cliente, asegurando la alineación entre diseño y desarrollo, y colaboré con equipos multidisciplinarios para garantizar entregables puntuales y de alta calidad.</w:t>
      </w:r>
    </w:p>
    <w:p w14:paraId="00000014" w14:textId="77777777" w:rsidR="00BD4B3B" w:rsidRDefault="00000000">
      <w:pPr>
        <w:pStyle w:val="Ttulo2"/>
      </w:pPr>
      <w:r>
        <w:t>Lider UX-UI</w:t>
      </w:r>
      <w:r>
        <w:rPr>
          <w:color w:val="7030A0"/>
        </w:rPr>
        <w:t xml:space="preserve"> | </w:t>
      </w:r>
      <w:r>
        <w:rPr>
          <w:b w:val="0"/>
        </w:rPr>
        <w:t>Citrux Digital</w:t>
      </w:r>
      <w:r>
        <w:rPr>
          <w:b w:val="0"/>
          <w:color w:val="7030A0"/>
        </w:rPr>
        <w:t xml:space="preserve"> </w:t>
      </w:r>
      <w:r>
        <w:rPr>
          <w:b w:val="0"/>
        </w:rPr>
        <w:t>(05/2024 - 09/2024)</w:t>
      </w:r>
    </w:p>
    <w:p w14:paraId="00000015" w14:textId="77777777" w:rsidR="00BD4B3B" w:rsidRDefault="00000000">
      <w:pPr>
        <w:pStyle w:val="Ttulo3"/>
        <w:rPr>
          <w:b w:val="0"/>
        </w:rPr>
      </w:pPr>
      <w:r>
        <w:t xml:space="preserve">Industria: </w:t>
      </w:r>
      <w:r>
        <w:rPr>
          <w:b w:val="0"/>
        </w:rPr>
        <w:t>Consultoría TI</w:t>
      </w:r>
    </w:p>
    <w:p w14:paraId="00000016" w14:textId="77777777" w:rsidR="00BD4B3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Liderar la redefinición de la identidad de marca, reestructurando los servicios y la propuesta de valor de la empresa con base en la investigación UX y el trabajo en equipo multifuncional.</w:t>
      </w:r>
    </w:p>
    <w:p w14:paraId="00000017" w14:textId="77777777" w:rsidR="00BD4B3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  <w:r>
        <w:rPr>
          <w:color w:val="000000"/>
        </w:rPr>
        <w:t>Rediseñar el modelo de negocio para alinearlo con la nueva identidad de marca y las demandas del mercado. Co-creé contenido atractivo para páginas web como escritor de UX.</w:t>
      </w:r>
    </w:p>
    <w:p w14:paraId="00000018" w14:textId="77777777" w:rsidR="00BD4B3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  <w:r>
        <w:rPr>
          <w:color w:val="000000"/>
        </w:rPr>
        <w:t xml:space="preserve">Diseñé interfaces atractivas y funcionales basadas en principios de UI, siguiendo altos estándares de calidad para garantizar una experiencia de usuario excepcional, </w:t>
      </w:r>
      <w:r>
        <w:rPr>
          <w:b/>
          <w:color w:val="000000"/>
        </w:rPr>
        <w:t>incrementando la participación de usuarios en el sitio web en un 30%.</w:t>
      </w:r>
    </w:p>
    <w:p w14:paraId="00000019" w14:textId="77777777" w:rsidR="00BD4B3B" w:rsidRDefault="00000000">
      <w:pPr>
        <w:pStyle w:val="Ttulo2"/>
      </w:pPr>
      <w:r>
        <w:t>Lider UX-UI</w:t>
      </w:r>
      <w:r>
        <w:rPr>
          <w:color w:val="7030A0"/>
        </w:rPr>
        <w:t xml:space="preserve"> </w:t>
      </w:r>
      <w:r>
        <w:t xml:space="preserve">| </w:t>
      </w:r>
      <w:r>
        <w:rPr>
          <w:b w:val="0"/>
        </w:rPr>
        <w:t>Octans Digital Services</w:t>
      </w:r>
      <w:r>
        <w:rPr>
          <w:b w:val="0"/>
          <w:color w:val="7030A0"/>
        </w:rPr>
        <w:t xml:space="preserve"> </w:t>
      </w:r>
      <w:r>
        <w:rPr>
          <w:b w:val="0"/>
        </w:rPr>
        <w:t>(02/2022 - 02/2024)</w:t>
      </w:r>
    </w:p>
    <w:p w14:paraId="0000001A" w14:textId="77777777" w:rsidR="00BD4B3B" w:rsidRPr="007F24D1" w:rsidRDefault="00000000">
      <w:pPr>
        <w:pStyle w:val="Ttulo3"/>
        <w:rPr>
          <w:b w:val="0"/>
          <w:lang w:val="en-US"/>
        </w:rPr>
      </w:pPr>
      <w:r w:rsidRPr="007F24D1">
        <w:rPr>
          <w:lang w:val="en-US"/>
        </w:rPr>
        <w:t xml:space="preserve">Industria: </w:t>
      </w:r>
      <w:r w:rsidRPr="007F24D1">
        <w:rPr>
          <w:b w:val="0"/>
          <w:lang w:val="en-US"/>
        </w:rPr>
        <w:t>Fintech| Insurtech | Consultoría TI |Oil &amp; Gas | Agricultura | Taaleem holdings</w:t>
      </w:r>
    </w:p>
    <w:p w14:paraId="0000001B" w14:textId="77777777" w:rsidR="00BD4B3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 xml:space="preserve">Investigar y comprender el usuario final a través de investigaciones y entrevistas de UX para informar el diseño de productos y servicios simplificando el flujo y mejorando la eficiencia del proceso </w:t>
      </w:r>
      <w:r>
        <w:rPr>
          <w:b/>
          <w:color w:val="000000"/>
        </w:rPr>
        <w:t>reduciendo el tiempo de preaprobación en un 79% y disminuyendo en un 40% las llamadas a la mesa de ayuda.</w:t>
      </w:r>
    </w:p>
    <w:p w14:paraId="0000001C" w14:textId="77777777" w:rsidR="00BD4B3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lastRenderedPageBreak/>
        <w:t xml:space="preserve">Diseñé y desarrollé una </w:t>
      </w:r>
      <w:r>
        <w:rPr>
          <w:b/>
          <w:color w:val="000000"/>
        </w:rPr>
        <w:t>experiencia de usuario 100% digital</w:t>
      </w:r>
      <w:r>
        <w:rPr>
          <w:color w:val="000000"/>
        </w:rPr>
        <w:t xml:space="preserve"> para Mission S.A.S. en el proceso de solicitud, análisis, aprobación y desembolso de crédito.</w:t>
      </w:r>
    </w:p>
    <w:p w14:paraId="0000001D" w14:textId="77777777" w:rsidR="00BD4B3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 xml:space="preserve">Realicé un rediseño completo de la marca Octans Digital Services, creando una identidad visual coherente y atractiva que transmita los valores de la empresa, aumentando en un </w:t>
      </w:r>
      <w:r>
        <w:rPr>
          <w:b/>
          <w:color w:val="000000"/>
        </w:rPr>
        <w:t xml:space="preserve">60% la valoración sobre la facilidad </w:t>
      </w:r>
      <w:r>
        <w:rPr>
          <w:color w:val="000000"/>
        </w:rPr>
        <w:t xml:space="preserve">de uso y </w:t>
      </w:r>
      <w:r>
        <w:rPr>
          <w:b/>
          <w:color w:val="000000"/>
        </w:rPr>
        <w:t>reduciendo en 45% la tasa de abandono</w:t>
      </w:r>
      <w:r>
        <w:rPr>
          <w:color w:val="000000"/>
        </w:rPr>
        <w:t> </w:t>
      </w:r>
      <w:r>
        <w:rPr>
          <w:b/>
          <w:color w:val="000000"/>
        </w:rPr>
        <w:t>de tareas.</w:t>
      </w:r>
    </w:p>
    <w:p w14:paraId="0000001E" w14:textId="77777777" w:rsidR="00BD4B3B" w:rsidRDefault="00000000">
      <w:pPr>
        <w:pStyle w:val="Ttulo2"/>
        <w:rPr>
          <w:b w:val="0"/>
        </w:rPr>
      </w:pPr>
      <w:r>
        <w:t>Diseñadora UI</w:t>
      </w:r>
      <w:r>
        <w:rPr>
          <w:color w:val="7030A0"/>
        </w:rPr>
        <w:t xml:space="preserve"> </w:t>
      </w:r>
      <w:r>
        <w:rPr>
          <w:b w:val="0"/>
          <w:color w:val="7030A0"/>
        </w:rPr>
        <w:t xml:space="preserve">| </w:t>
      </w:r>
      <w:r>
        <w:rPr>
          <w:b w:val="0"/>
        </w:rPr>
        <w:t>Colsubsidio</w:t>
      </w:r>
      <w:r>
        <w:rPr>
          <w:b w:val="0"/>
          <w:color w:val="7030A0"/>
        </w:rPr>
        <w:t xml:space="preserve"> </w:t>
      </w:r>
      <w:r>
        <w:rPr>
          <w:b w:val="0"/>
        </w:rPr>
        <w:t>(10/2021 - 02/2022)</w:t>
      </w:r>
    </w:p>
    <w:p w14:paraId="0000001F" w14:textId="77777777" w:rsidR="00BD4B3B" w:rsidRDefault="00000000">
      <w:pPr>
        <w:pStyle w:val="Ttulo3"/>
        <w:rPr>
          <w:b w:val="0"/>
        </w:rPr>
      </w:pPr>
      <w:r>
        <w:t>Industria:</w:t>
      </w:r>
      <w:r>
        <w:rPr>
          <w:rFonts w:ascii="Georgia" w:eastAsia="Georgia" w:hAnsi="Georgia" w:cs="Georgia"/>
          <w:color w:val="7030A0"/>
        </w:rPr>
        <w:t xml:space="preserve"> </w:t>
      </w:r>
      <w:r>
        <w:rPr>
          <w:b w:val="0"/>
        </w:rPr>
        <w:t>Comercio</w:t>
      </w:r>
    </w:p>
    <w:p w14:paraId="00000020" w14:textId="77777777" w:rsidR="00BD4B3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 xml:space="preserve">Desarrollar estrategias de UX Wtiting y UI Desing para piezas promocionales, enfocándose en mejorar la presentación visual y estructura de la información asegurando una fácil lectura y una comunicación efectiva en los canales digitales, </w:t>
      </w:r>
      <w:r>
        <w:rPr>
          <w:b/>
          <w:color w:val="000000"/>
        </w:rPr>
        <w:t>aumentando la tasa de conversión</w:t>
      </w:r>
      <w:r>
        <w:rPr>
          <w:color w:val="000000"/>
        </w:rPr>
        <w:t xml:space="preserve"> de campañas promocionales en un </w:t>
      </w:r>
      <w:r>
        <w:rPr>
          <w:b/>
          <w:color w:val="000000"/>
        </w:rPr>
        <w:t>30%.</w:t>
      </w:r>
    </w:p>
    <w:p w14:paraId="00000021" w14:textId="77777777" w:rsidR="00BD4B3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 xml:space="preserve">Analicé las necesidades y objetivos de cada campaña promocional y definí los criterios básicos de diseño, considerando usabilidad, accesibilidad y experiencia de usuario, </w:t>
      </w:r>
      <w:r>
        <w:rPr>
          <w:b/>
          <w:color w:val="000000"/>
        </w:rPr>
        <w:t>incrementando la interacción y participación en canales digitales en un 25%.</w:t>
      </w:r>
    </w:p>
    <w:p w14:paraId="00000022" w14:textId="77777777" w:rsidR="00BD4B3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 xml:space="preserve">Implementé una comunicación digital intuitiva e incluyente, piezas accesibles y un </w:t>
      </w:r>
      <w:r>
        <w:rPr>
          <w:b/>
          <w:color w:val="000000"/>
        </w:rPr>
        <w:t xml:space="preserve">aumento del 40% </w:t>
      </w:r>
      <w:r>
        <w:rPr>
          <w:color w:val="000000"/>
        </w:rPr>
        <w:t>en la</w:t>
      </w:r>
      <w:r>
        <w:rPr>
          <w:b/>
          <w:color w:val="000000"/>
        </w:rPr>
        <w:t xml:space="preserve"> interacción de los adultos mayores</w:t>
      </w:r>
      <w:r>
        <w:rPr>
          <w:color w:val="000000"/>
        </w:rPr>
        <w:t xml:space="preserve"> contribuyendo al éxito de las campañas promocionales.</w:t>
      </w:r>
    </w:p>
    <w:p w14:paraId="00000028" w14:textId="77777777" w:rsidR="00BD4B3B" w:rsidRDefault="00000000">
      <w:pPr>
        <w:pStyle w:val="Ttulo1"/>
        <w:spacing w:line="240" w:lineRule="auto"/>
      </w:pPr>
      <w:r>
        <w:t>Experiencia adicional</w:t>
      </w:r>
    </w:p>
    <w:p w14:paraId="00000029" w14:textId="721D44DE" w:rsidR="00BD4B3B" w:rsidRDefault="00000000" w:rsidP="00476F2C">
      <w:pPr>
        <w:pStyle w:val="Prrafodelista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ind w:left="426" w:hanging="426"/>
      </w:pPr>
      <w:r w:rsidRPr="00476F2C">
        <w:rPr>
          <w:b/>
          <w:color w:val="000000"/>
          <w:szCs w:val="16"/>
        </w:rPr>
        <w:t>Diseñadora de experiencia de usuario.</w:t>
      </w:r>
      <w:r w:rsidRPr="00476F2C">
        <w:rPr>
          <w:color w:val="000000"/>
          <w:szCs w:val="16"/>
        </w:rPr>
        <w:t xml:space="preserve"> Aura de los Angeles (02/2018 - 02/2019)</w:t>
      </w:r>
    </w:p>
    <w:p w14:paraId="0000002A" w14:textId="77777777" w:rsidR="00BD4B3B" w:rsidRDefault="00000000" w:rsidP="00476F2C">
      <w:pPr>
        <w:pStyle w:val="Prrafodelista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ind w:left="426" w:hanging="426"/>
      </w:pPr>
      <w:r w:rsidRPr="00476F2C">
        <w:rPr>
          <w:b/>
          <w:color w:val="000000"/>
          <w:szCs w:val="16"/>
        </w:rPr>
        <w:t>Agente bilingüe.</w:t>
      </w:r>
      <w:r w:rsidRPr="00476F2C">
        <w:rPr>
          <w:color w:val="000000"/>
          <w:szCs w:val="16"/>
        </w:rPr>
        <w:t xml:space="preserve"> Teleperformance (01/2020 – 04/2020)</w:t>
      </w:r>
    </w:p>
    <w:p w14:paraId="0000002B" w14:textId="77777777" w:rsidR="00BD4B3B" w:rsidRDefault="00000000" w:rsidP="00476F2C">
      <w:pPr>
        <w:pStyle w:val="Prrafodelista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ind w:left="426" w:hanging="426"/>
      </w:pPr>
      <w:r w:rsidRPr="00476F2C">
        <w:rPr>
          <w:b/>
          <w:color w:val="000000"/>
          <w:szCs w:val="16"/>
        </w:rPr>
        <w:t>Asistente de archivo.</w:t>
      </w:r>
      <w:r w:rsidRPr="00476F2C">
        <w:rPr>
          <w:color w:val="000000"/>
          <w:szCs w:val="16"/>
        </w:rPr>
        <w:t xml:space="preserve"> Universidad Nacional. (08/2019 – 11/2019)</w:t>
      </w:r>
    </w:p>
    <w:p w14:paraId="0000002C" w14:textId="77777777" w:rsidR="00BD4B3B" w:rsidRDefault="00000000" w:rsidP="00476F2C">
      <w:pPr>
        <w:pStyle w:val="Prrafodelista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ind w:left="426" w:hanging="426"/>
      </w:pPr>
      <w:r w:rsidRPr="00476F2C">
        <w:rPr>
          <w:b/>
          <w:color w:val="000000"/>
          <w:szCs w:val="16"/>
        </w:rPr>
        <w:t>Diseñadora de Experiencia de Usuario</w:t>
      </w:r>
      <w:r w:rsidRPr="00476F2C">
        <w:rPr>
          <w:color w:val="000000"/>
          <w:szCs w:val="16"/>
        </w:rPr>
        <w:t>. Aura de los Ángeles (02/ 2018 - 02/ 2019)</w:t>
      </w:r>
    </w:p>
    <w:p w14:paraId="0000002D" w14:textId="77777777" w:rsidR="00BD4B3B" w:rsidRDefault="00000000" w:rsidP="00476F2C">
      <w:pPr>
        <w:pStyle w:val="Prrafodelista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ind w:left="426" w:hanging="426"/>
      </w:pPr>
      <w:r w:rsidRPr="00476F2C">
        <w:rPr>
          <w:b/>
          <w:color w:val="000000"/>
          <w:szCs w:val="16"/>
        </w:rPr>
        <w:t>Diseñadora Gráfica. Universidad Nacional</w:t>
      </w:r>
      <w:r w:rsidRPr="00476F2C">
        <w:rPr>
          <w:color w:val="000000"/>
          <w:szCs w:val="16"/>
        </w:rPr>
        <w:t>. (04/2018 – 07/2018)</w:t>
      </w:r>
    </w:p>
    <w:p w14:paraId="0000002E" w14:textId="77777777" w:rsidR="00BD4B3B" w:rsidRDefault="00000000" w:rsidP="00476F2C">
      <w:pPr>
        <w:pStyle w:val="Prrafodelista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ind w:left="426" w:hanging="426"/>
      </w:pPr>
      <w:r w:rsidRPr="00476F2C">
        <w:rPr>
          <w:b/>
          <w:color w:val="000000"/>
          <w:szCs w:val="16"/>
        </w:rPr>
        <w:t xml:space="preserve">Curadora. Casa cultural Casa Quemada. </w:t>
      </w:r>
      <w:r w:rsidRPr="00476F2C">
        <w:rPr>
          <w:color w:val="000000"/>
          <w:szCs w:val="16"/>
        </w:rPr>
        <w:t>(03/2018)</w:t>
      </w:r>
    </w:p>
    <w:p w14:paraId="0000002F" w14:textId="77777777" w:rsidR="00BD4B3B" w:rsidRPr="00476F2C" w:rsidRDefault="00000000" w:rsidP="00476F2C">
      <w:pPr>
        <w:pStyle w:val="Prrafodelista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ind w:left="426" w:hanging="426"/>
        <w:rPr>
          <w:b/>
          <w:color w:val="000000"/>
          <w:szCs w:val="16"/>
        </w:rPr>
        <w:sectPr w:rsidR="00BD4B3B" w:rsidRPr="00476F2C">
          <w:type w:val="continuous"/>
          <w:pgSz w:w="12240" w:h="15840"/>
          <w:pgMar w:top="720" w:right="720" w:bottom="720" w:left="708" w:header="432" w:footer="0" w:gutter="0"/>
          <w:cols w:space="720"/>
        </w:sectPr>
      </w:pPr>
      <w:r w:rsidRPr="00476F2C">
        <w:rPr>
          <w:b/>
          <w:color w:val="000000"/>
          <w:szCs w:val="16"/>
        </w:rPr>
        <w:t>Mediadora Muestra 37 trabajos de grado.</w:t>
      </w:r>
      <w:r w:rsidRPr="00476F2C">
        <w:rPr>
          <w:color w:val="000000"/>
          <w:szCs w:val="16"/>
        </w:rPr>
        <w:t xml:space="preserve"> Universidad Nacional de Colombia. (11/2017- 02/201</w:t>
      </w:r>
      <w:r w:rsidRPr="00476F2C">
        <w:rPr>
          <w:szCs w:val="16"/>
        </w:rPr>
        <w:t>)</w:t>
      </w:r>
    </w:p>
    <w:p w14:paraId="00000030" w14:textId="77777777" w:rsidR="00BD4B3B" w:rsidRDefault="00BD4B3B">
      <w:pPr>
        <w:pStyle w:val="Ttulo1"/>
        <w:spacing w:line="240" w:lineRule="auto"/>
        <w:ind w:firstLine="0"/>
        <w:sectPr w:rsidR="00BD4B3B">
          <w:type w:val="continuous"/>
          <w:pgSz w:w="12240" w:h="15840"/>
          <w:pgMar w:top="720" w:right="720" w:bottom="720" w:left="720" w:header="432" w:footer="0" w:gutter="0"/>
          <w:cols w:space="720"/>
        </w:sectPr>
      </w:pPr>
    </w:p>
    <w:p w14:paraId="00000031" w14:textId="77777777" w:rsidR="00BD4B3B" w:rsidRDefault="00000000">
      <w:pPr>
        <w:pStyle w:val="Ttulo1"/>
        <w:spacing w:line="240" w:lineRule="auto"/>
        <w:ind w:firstLine="0"/>
        <w:sectPr w:rsidR="00BD4B3B">
          <w:type w:val="continuous"/>
          <w:pgSz w:w="12240" w:h="15840"/>
          <w:pgMar w:top="720" w:right="720" w:bottom="720" w:left="720" w:header="432" w:footer="0" w:gutter="0"/>
          <w:cols w:space="720"/>
        </w:sectPr>
      </w:pPr>
      <w:r>
        <w:t>Educación</w:t>
      </w:r>
    </w:p>
    <w:p w14:paraId="00000032" w14:textId="77777777" w:rsidR="00BD4B3B" w:rsidRDefault="00000000">
      <w:pPr>
        <w:pStyle w:val="Ttulo2"/>
        <w:numPr>
          <w:ilvl w:val="0"/>
          <w:numId w:val="3"/>
        </w:numPr>
        <w:spacing w:line="360" w:lineRule="auto"/>
      </w:pPr>
      <w:r>
        <w:t xml:space="preserve">Universidad de Barcelona  </w:t>
      </w:r>
    </w:p>
    <w:p w14:paraId="00000033" w14:textId="77777777" w:rsidR="00BD4B3B" w:rsidRDefault="00000000">
      <w:pPr>
        <w:spacing w:line="240" w:lineRule="auto"/>
      </w:pPr>
      <w:r>
        <w:t>MA Gestión de Contenidos Digitales. En curso</w:t>
      </w:r>
    </w:p>
    <w:p w14:paraId="00000034" w14:textId="77777777" w:rsidR="00BD4B3B" w:rsidRDefault="00000000">
      <w:pPr>
        <w:pStyle w:val="Ttulo2"/>
        <w:numPr>
          <w:ilvl w:val="0"/>
          <w:numId w:val="3"/>
        </w:numPr>
        <w:spacing w:line="240" w:lineRule="auto"/>
      </w:pPr>
      <w:r>
        <w:t xml:space="preserve">Universidad Nacional de Colombia </w:t>
      </w:r>
    </w:p>
    <w:p w14:paraId="00000035" w14:textId="77777777" w:rsidR="00BD4B3B" w:rsidRDefault="00000000">
      <w:pPr>
        <w:spacing w:line="240" w:lineRule="auto"/>
      </w:pPr>
      <w:r>
        <w:t>BA Diseñadora Gráfica. 2022</w:t>
      </w:r>
    </w:p>
    <w:p w14:paraId="00000036" w14:textId="77777777" w:rsidR="00BD4B3B" w:rsidRDefault="00000000">
      <w:pPr>
        <w:pStyle w:val="Ttulo2"/>
        <w:numPr>
          <w:ilvl w:val="0"/>
          <w:numId w:val="3"/>
        </w:numPr>
        <w:spacing w:line="240" w:lineRule="auto"/>
      </w:pPr>
      <w:r>
        <w:t xml:space="preserve">Universidad Nacional de Colombia </w:t>
      </w:r>
    </w:p>
    <w:p w14:paraId="00000037" w14:textId="77777777" w:rsidR="00BD4B3B" w:rsidRDefault="00000000">
      <w:pPr>
        <w:spacing w:line="240" w:lineRule="auto"/>
        <w:rPr>
          <w:b/>
        </w:rPr>
      </w:pPr>
      <w:r>
        <w:t>BA. Artista plástica &amp; visual. 2022</w:t>
      </w:r>
    </w:p>
    <w:p w14:paraId="00000038" w14:textId="77777777" w:rsidR="00BD4B3B" w:rsidRDefault="00000000">
      <w:pPr>
        <w:pStyle w:val="Ttulo1"/>
        <w:spacing w:line="240" w:lineRule="auto"/>
      </w:pPr>
      <w:r>
        <w:t>Idiomas</w:t>
      </w:r>
    </w:p>
    <w:p w14:paraId="00000039" w14:textId="77777777" w:rsidR="00BD4B3B" w:rsidRDefault="00000000">
      <w:pPr>
        <w:pStyle w:val="Ttulo2"/>
      </w:pPr>
      <w:r>
        <w:t xml:space="preserve">Español </w:t>
      </w:r>
      <w:r>
        <w:rPr>
          <w:b w:val="0"/>
          <w:color w:val="000000"/>
        </w:rPr>
        <w:t>Nativo</w:t>
      </w:r>
    </w:p>
    <w:p w14:paraId="0000003A" w14:textId="77777777" w:rsidR="00BD4B3B" w:rsidRDefault="00000000">
      <w:pPr>
        <w:pStyle w:val="Ttulo2"/>
      </w:pPr>
      <w:r>
        <w:t xml:space="preserve">English </w:t>
      </w:r>
      <w:r>
        <w:rPr>
          <w:b w:val="0"/>
        </w:rPr>
        <w:t>C</w:t>
      </w:r>
      <w:r>
        <w:rPr>
          <w:b w:val="0"/>
          <w:color w:val="000000"/>
        </w:rPr>
        <w:t>1</w:t>
      </w:r>
    </w:p>
    <w:sectPr w:rsidR="00BD4B3B">
      <w:type w:val="continuous"/>
      <w:pgSz w:w="12240" w:h="15840"/>
      <w:pgMar w:top="680" w:right="680" w:bottom="680" w:left="680" w:header="431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2037A4" w14:textId="77777777" w:rsidR="0018417E" w:rsidRDefault="0018417E">
      <w:pPr>
        <w:spacing w:before="0" w:after="0" w:line="240" w:lineRule="auto"/>
      </w:pPr>
      <w:r>
        <w:separator/>
      </w:r>
    </w:p>
  </w:endnote>
  <w:endnote w:type="continuationSeparator" w:id="0">
    <w:p w14:paraId="19A0F8E7" w14:textId="77777777" w:rsidR="0018417E" w:rsidRDefault="0018417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  <w:embedRegular r:id="rId1" w:fontKey="{0E11C0BA-2CC3-4C7E-89A8-2AFA24903108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2" w:fontKey="{CE407334-4194-4A9D-8406-2B218E5F7331}"/>
    <w:embedBold r:id="rId3" w:fontKey="{B08336CC-E56D-4150-A2FC-D2C8BFEC7582}"/>
    <w:embedItalic r:id="rId4" w:fontKey="{14D9B6B0-4584-47A7-AA62-2F77416E6B7A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59AF7FF9-1D96-4CCA-817D-A629734E5801}"/>
    <w:embedBold r:id="rId6" w:fontKey="{CAD5A32E-D34D-495D-AD0A-A700E839F61D}"/>
    <w:embedItalic r:id="rId7" w:fontKey="{FC419538-9972-4404-8137-7BAB82146D8B}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  <w:embedRegular r:id="rId8" w:fontKey="{AA7E0CF0-5DEF-4DC8-A49F-F3AC2E03C6F5}"/>
    <w:embedItalic r:id="rId9" w:fontKey="{90DACA72-B39E-4F99-93B0-0FA316AF07DB}"/>
    <w:embedBoldItalic r:id="rId10" w:fontKey="{BFE08D1E-EB90-4E43-80D3-DDB29C7B424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0C1E8152-06CB-4750-BF51-949EBDA7C91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2" w:fontKey="{093A4551-2CD9-4013-A96C-31520843E12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3B" w14:textId="77777777" w:rsidR="00BD4B3B" w:rsidRDefault="00BD4B3B">
    <w:pPr>
      <w:pBdr>
        <w:top w:val="nil"/>
        <w:left w:val="nil"/>
        <w:bottom w:val="nil"/>
        <w:right w:val="nil"/>
        <w:between w:val="nil"/>
      </w:pBdr>
      <w:spacing w:line="240" w:lineRule="auto"/>
      <w:ind w:hanging="2"/>
      <w:rPr>
        <w:rFonts w:ascii="Cambria" w:eastAsia="Cambria" w:hAnsi="Cambria" w:cs="Cambria"/>
        <w:color w:val="000000"/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06CAD96" w14:textId="77777777" w:rsidR="0018417E" w:rsidRDefault="0018417E">
      <w:pPr>
        <w:spacing w:before="0" w:after="0" w:line="240" w:lineRule="auto"/>
      </w:pPr>
      <w:r>
        <w:separator/>
      </w:r>
    </w:p>
  </w:footnote>
  <w:footnote w:type="continuationSeparator" w:id="0">
    <w:p w14:paraId="17C1DB15" w14:textId="77777777" w:rsidR="0018417E" w:rsidRDefault="0018417E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0D13ACA"/>
    <w:multiLevelType w:val="hybridMultilevel"/>
    <w:tmpl w:val="27728B0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A390373"/>
    <w:multiLevelType w:val="hybridMultilevel"/>
    <w:tmpl w:val="F91439D6"/>
    <w:lvl w:ilvl="0" w:tplc="240A0001">
      <w:start w:val="1"/>
      <w:numFmt w:val="bullet"/>
      <w:lvlText w:val=""/>
      <w:lvlJc w:val="left"/>
      <w:pPr>
        <w:ind w:left="719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39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59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79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599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19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39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59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79" w:hanging="360"/>
      </w:pPr>
      <w:rPr>
        <w:rFonts w:ascii="Wingdings" w:hAnsi="Wingdings" w:hint="default"/>
      </w:rPr>
    </w:lvl>
  </w:abstractNum>
  <w:abstractNum w:abstractNumId="2" w15:restartNumberingAfterBreak="0">
    <w:nsid w:val="2B010723"/>
    <w:multiLevelType w:val="multilevel"/>
    <w:tmpl w:val="0470BF34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521245BE"/>
    <w:multiLevelType w:val="multilevel"/>
    <w:tmpl w:val="BE9C21BE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61A30374"/>
    <w:multiLevelType w:val="multilevel"/>
    <w:tmpl w:val="6B9239BA"/>
    <w:lvl w:ilvl="0">
      <w:start w:val="1"/>
      <w:numFmt w:val="decimal"/>
      <w:pStyle w:val="Parrafolista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5" w15:restartNumberingAfterBreak="0">
    <w:nsid w:val="72C249C3"/>
    <w:multiLevelType w:val="multilevel"/>
    <w:tmpl w:val="3F96F07A"/>
    <w:lvl w:ilvl="0">
      <w:start w:val="1"/>
      <w:numFmt w:val="bullet"/>
      <w:lvlText w:val="●"/>
      <w:lvlJc w:val="left"/>
      <w:pPr>
        <w:ind w:left="3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0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18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5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2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39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46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4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120" w:hanging="360"/>
      </w:pPr>
      <w:rPr>
        <w:u w:val="none"/>
      </w:rPr>
    </w:lvl>
  </w:abstractNum>
  <w:num w:numId="1" w16cid:durableId="1832939631">
    <w:abstractNumId w:val="5"/>
  </w:num>
  <w:num w:numId="2" w16cid:durableId="1591354042">
    <w:abstractNumId w:val="2"/>
  </w:num>
  <w:num w:numId="3" w16cid:durableId="1694649418">
    <w:abstractNumId w:val="3"/>
  </w:num>
  <w:num w:numId="4" w16cid:durableId="1882084054">
    <w:abstractNumId w:val="4"/>
  </w:num>
  <w:num w:numId="5" w16cid:durableId="1961917088">
    <w:abstractNumId w:val="1"/>
  </w:num>
  <w:num w:numId="6" w16cid:durableId="130272766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9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4B3B"/>
    <w:rsid w:val="00000458"/>
    <w:rsid w:val="00040953"/>
    <w:rsid w:val="000A4E4A"/>
    <w:rsid w:val="0018417E"/>
    <w:rsid w:val="00285A4F"/>
    <w:rsid w:val="00476F2C"/>
    <w:rsid w:val="004B6760"/>
    <w:rsid w:val="007F24D1"/>
    <w:rsid w:val="00801863"/>
    <w:rsid w:val="00A40EBD"/>
    <w:rsid w:val="00A477A5"/>
    <w:rsid w:val="00BD4B3B"/>
    <w:rsid w:val="00C310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D4E3DA"/>
  <w15:docId w15:val="{89B2A413-1F89-4146-84B3-BBDCDBD574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Verdana" w:eastAsia="Verdana" w:hAnsi="Verdana" w:cs="Verdana"/>
        <w:lang w:val="es-CO" w:eastAsia="es-CO" w:bidi="ar-SA"/>
      </w:rPr>
    </w:rPrDefault>
    <w:pPrDefault>
      <w:pPr>
        <w:tabs>
          <w:tab w:val="right" w:pos="10800"/>
        </w:tabs>
        <w:spacing w:before="120" w:after="120" w:line="276" w:lineRule="auto"/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outlineLvl w:val="0"/>
    </w:pPr>
    <w:rPr>
      <w:rFonts w:ascii="Georgia" w:eastAsia="Georgia" w:hAnsi="Georgia" w:cs="Georgia"/>
      <w:b/>
      <w:color w:val="3A018D"/>
      <w:sz w:val="28"/>
      <w:szCs w:val="28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outlineLvl w:val="1"/>
    </w:pPr>
    <w:rPr>
      <w:rFonts w:ascii="Georgia" w:eastAsia="Georgia" w:hAnsi="Georgia" w:cs="Georgia"/>
      <w:b/>
      <w:color w:val="3A018D"/>
    </w:rPr>
  </w:style>
  <w:style w:type="paragraph" w:styleId="Ttulo3">
    <w:name w:val="heading 3"/>
    <w:basedOn w:val="Normal"/>
    <w:next w:val="Normal"/>
    <w:uiPriority w:val="9"/>
    <w:unhideWhenUsed/>
    <w:qFormat/>
    <w:pPr>
      <w:keepNext/>
      <w:keepLines/>
      <w:spacing w:before="0" w:after="0"/>
      <w:outlineLvl w:val="2"/>
    </w:pPr>
    <w:rPr>
      <w:b/>
      <w:sz w:val="18"/>
      <w:szCs w:val="1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00"/>
      <w:outlineLvl w:val="3"/>
    </w:pPr>
    <w:rPr>
      <w:rFonts w:ascii="Rockwell" w:eastAsia="Rockwell" w:hAnsi="Rockwell" w:cs="Rockwell"/>
      <w:b/>
      <w:i/>
      <w:color w:val="2C7C9F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00"/>
      <w:outlineLvl w:val="4"/>
    </w:pPr>
    <w:rPr>
      <w:rFonts w:ascii="Rockwell" w:eastAsia="Rockwell" w:hAnsi="Rockwell" w:cs="Rockwell"/>
      <w:color w:val="163D4F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/>
      <w:outlineLvl w:val="5"/>
    </w:pPr>
    <w:rPr>
      <w:rFonts w:ascii="Rockwell" w:eastAsia="Rockwell" w:hAnsi="Rockwell" w:cs="Rockwell"/>
      <w:i/>
      <w:color w:val="163D4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vnculo">
    <w:name w:val="Hyperlink"/>
    <w:basedOn w:val="Fuentedeprrafopredeter"/>
    <w:uiPriority w:val="99"/>
    <w:unhideWhenUsed/>
    <w:rsid w:val="00EA753F"/>
    <w:rPr>
      <w:rFonts w:ascii="Verdana" w:hAnsi="Verdana"/>
      <w:color w:val="0D3BAF"/>
      <w:sz w:val="18"/>
      <w:u w:val="single"/>
    </w:rPr>
  </w:style>
  <w:style w:type="table" w:customStyle="1" w:styleId="TableNormal30">
    <w:name w:val="Table Normal3"/>
    <w:rsid w:val="00576C0B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Parrafolista">
    <w:name w:val="Parrafo lista"/>
    <w:basedOn w:val="Normal"/>
    <w:rsid w:val="00540828"/>
    <w:pPr>
      <w:numPr>
        <w:numId w:val="4"/>
      </w:numPr>
      <w:spacing w:line="240" w:lineRule="auto"/>
    </w:pPr>
  </w:style>
  <w:style w:type="paragraph" w:styleId="Piedepgina">
    <w:name w:val="footer"/>
    <w:basedOn w:val="Normal"/>
    <w:link w:val="PiedepginaCar"/>
    <w:uiPriority w:val="99"/>
    <w:unhideWhenUsed/>
    <w:rsid w:val="00D94CD5"/>
    <w:pPr>
      <w:tabs>
        <w:tab w:val="clear" w:pos="10800"/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94CD5"/>
  </w:style>
  <w:style w:type="table" w:customStyle="1" w:styleId="TableNormal10">
    <w:name w:val="Table Normal1"/>
    <w:rsid w:val="00D94CD5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0">
    <w:name w:val="Table Normal2"/>
    <w:rsid w:val="00D94CD5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Mencinsinresolver">
    <w:name w:val="Unresolved Mention"/>
    <w:basedOn w:val="Fuentedeprrafopredeter"/>
    <w:uiPriority w:val="99"/>
    <w:semiHidden/>
    <w:unhideWhenUsed/>
    <w:rsid w:val="005E66F3"/>
    <w:rPr>
      <w:color w:val="605E5C"/>
      <w:shd w:val="clear" w:color="auto" w:fill="E1DFDD"/>
    </w:rPr>
  </w:style>
  <w:style w:type="character" w:styleId="nfasissutil">
    <w:name w:val="Subtle Emphasis"/>
    <w:basedOn w:val="Fuentedeprrafopredeter"/>
    <w:uiPriority w:val="19"/>
    <w:qFormat/>
    <w:rsid w:val="000A32F0"/>
    <w:rPr>
      <w:rFonts w:ascii="Georgia" w:hAnsi="Georgia"/>
      <w:i/>
      <w:iCs/>
      <w:color w:val="3A018D"/>
    </w:rPr>
  </w:style>
  <w:style w:type="paragraph" w:styleId="Cita">
    <w:name w:val="Quote"/>
    <w:basedOn w:val="Normal"/>
    <w:next w:val="Normal"/>
    <w:link w:val="CitaCar"/>
    <w:uiPriority w:val="29"/>
    <w:qFormat/>
    <w:rsid w:val="0071513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715135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rsid w:val="00A921FB"/>
    <w:pPr>
      <w:ind w:left="1"/>
      <w:contextualSpacing/>
    </w:pPr>
    <w:rPr>
      <w:sz w:val="16"/>
    </w:rPr>
  </w:style>
  <w:style w:type="character" w:customStyle="1" w:styleId="SubttuloCar">
    <w:name w:val="Subtítulo Car"/>
    <w:basedOn w:val="Fuentedeprrafopredeter"/>
    <w:uiPriority w:val="11"/>
    <w:rsid w:val="00715135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paragraph" w:styleId="Encabezado">
    <w:name w:val="header"/>
    <w:basedOn w:val="Normal"/>
    <w:link w:val="EncabezadoCar"/>
    <w:uiPriority w:val="99"/>
    <w:semiHidden/>
    <w:unhideWhenUsed/>
    <w:rsid w:val="001E0FEE"/>
    <w:pPr>
      <w:tabs>
        <w:tab w:val="clear" w:pos="10800"/>
        <w:tab w:val="center" w:pos="4419"/>
        <w:tab w:val="right" w:pos="8838"/>
      </w:tabs>
      <w:spacing w:before="0"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1E0FEE"/>
    <w:rPr>
      <w:color w:val="000000" w:themeColor="text1"/>
    </w:rPr>
  </w:style>
  <w:style w:type="paragraph" w:styleId="Subttulo">
    <w:name w:val="Subtitle"/>
    <w:basedOn w:val="Normal"/>
    <w:next w:val="Normal"/>
    <w:uiPriority w:val="11"/>
    <w:qFormat/>
    <w:pPr>
      <w:spacing w:after="160"/>
    </w:pPr>
    <w:rPr>
      <w:rFonts w:ascii="Cambria" w:eastAsia="Cambria" w:hAnsi="Cambria" w:cs="Cambria"/>
      <w:color w:val="5A5A5A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smartinezg16es@gmail.co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www.linkedin.com/in/sofia-martinez-granada-uxui/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5hmqYifoIXDucIRXsA/g3b28Oug==">CgMxLjA4AHIhMS0tenBZZFBrUHNLWElyRFgxYUtoTzI5aGNYclNGSUxP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</Pages>
  <Words>826</Words>
  <Characters>4546</Characters>
  <Application>Microsoft Office Word</Application>
  <DocSecurity>0</DocSecurity>
  <Lines>37</Lines>
  <Paragraphs>10</Paragraphs>
  <ScaleCrop>false</ScaleCrop>
  <Company/>
  <LinksUpToDate>false</LinksUpToDate>
  <CharactersWithSpaces>5362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Sofia Martinez Granada</dc:creator>
  <cp:lastModifiedBy>DANIELA SOFIA MARTINEZ GRANADA</cp:lastModifiedBy>
  <cp:revision>5</cp:revision>
  <dcterms:created xsi:type="dcterms:W3CDTF">2025-03-21T21:08:00Z</dcterms:created>
  <dcterms:modified xsi:type="dcterms:W3CDTF">2025-11-14T23:15:00Z</dcterms:modified>
</cp:coreProperties>
</file>